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State-of-the-Art Architectural Blueprint for a Modern Non-Profit Messaging Platform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The Strategic Imperative: Re-evaluating the Frontend in 2025</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architectural proposal for the non-profit's messaging platform laid a strong foundation by prioritizing pragmatic simplicity and cost-efficiency.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to deliver a truly state-of-the-art solution that is not only functional but also aesthetically pleasing and a pleasure for volunteers to maintain, a deeper analysis of the frontend technology landscape is required. The "best" technology is not merely the most popular; it is the one that most precisely aligns with the project's core values of simplicity, performance, and the effective stewardship of volunteer effort. This section re-evaluates the foundational choice of the user interface framework, moving beyond the conventional to identify a solution that offers a strategic advantage in performance, developer experience, and long-term sustainability.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The Industry Standard: An Analysis of React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initial proposal correctly identifies React as the leading JavaScript library for building user interfaces, a safe and conventional choice backed by its vast ecosystem and widespread adoption.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Developed and maintained by Meta (formerly Facebook), React's stability and longevity are well-established, and its dominance in the job market suggests a large pool of potential volunteers familiar with its concepts.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Its component-based architecture promotes code reuse and is capable of building applications of any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According to developer surveys, React remains the most-used frontend technology by a significant margin, making it the default choice for a majority of new web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these considerable strengths, a closer examination reveals specific disadvantages when viewed through the lens of this non-profit's unique constraints. React's architecture, while powerful, introduces a level of complexity and overhead that may be counterproductive for a small-scale, volunteer-led project.</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Complexity and Learning Curve:</w:t>
      </w:r>
      <w:r w:rsidDel="00000000" w:rsidR="00000000" w:rsidRPr="00000000">
        <w:rPr>
          <w:rFonts w:ascii="Google Sans Text" w:cs="Google Sans Text" w:eastAsia="Google Sans Text" w:hAnsi="Google Sans Text"/>
          <w:i w:val="0"/>
          <w:color w:val="1b1c1d"/>
          <w:sz w:val="24"/>
          <w:szCs w:val="24"/>
          <w:rtl w:val="0"/>
        </w:rPr>
        <w:t xml:space="preserve"> React's flexibility comes at the cost of a steeper learning curve. A developer must be proficient not only in JavaScript but also in JSX (a syntax extension), the nuances of React Hooks for state and lifecycle management, and often a suite of third-party libraries for essential functions like routing (React Router) and complex state management (Redux, Zustand).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collection of required knowledge can present a significant barrier for a volunteer developer with "intermediate" skills, potentially increasing development time and frustration.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Overhead and Bundle Size:</w:t>
      </w:r>
      <w:r w:rsidDel="00000000" w:rsidR="00000000" w:rsidRPr="00000000">
        <w:rPr>
          <w:rFonts w:ascii="Google Sans Text" w:cs="Google Sans Text" w:eastAsia="Google Sans Text" w:hAnsi="Google Sans Text"/>
          <w:i w:val="0"/>
          <w:color w:val="1b1c1d"/>
          <w:sz w:val="24"/>
          <w:szCs w:val="24"/>
          <w:rtl w:val="0"/>
        </w:rPr>
        <w:t xml:space="preserve"> React's core mechanism for updating the user interface is the Virtual DOM (VDOM). While an innovative solution that improves performance over direct DOM manipulation in many cases, it necessitates shipping a framework "runtime" to the user's browser.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runtime adds a layer of abstraction and contributes to a larger application bundle size. For comparison, a basic compressed React application is approximately 42.2 kB, whereas an equivalent application built with a compiler-first framework can be as small as 1.6 kB.</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While this difference may seem minor, it reflects a philosophical choice to place more computational burden on the end-user's device, which can impact load times and performance, especially on lower-powered hardware.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For a project where efficiency is a core tenet, this inherent overhead warrants careful consideration.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Modern Contender: The Case for SvelteKit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alternative and increasingly influential approach in modern web development is represented by Svelte and its accompanying full-stack framework, SvelteKit. Unlike React, Svelte is not a library that runs in the browser; it is a compiler that processes application code during the build step, generating highly optimized, minimal vanilla JavaScript.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fundamental difference in approach offers compelling advantages that align remarkably well with the non-profit's objectives.</w:t>
      </w:r>
    </w:p>
    <w:p w:rsidR="00000000" w:rsidDel="00000000" w:rsidP="00000000" w:rsidRDefault="00000000" w:rsidRPr="00000000" w14:paraId="0000001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Superior Performance and Simplicity:</w:t>
      </w:r>
      <w:r w:rsidDel="00000000" w:rsidR="00000000" w:rsidRPr="00000000">
        <w:rPr>
          <w:rFonts w:ascii="Google Sans Text" w:cs="Google Sans Text" w:eastAsia="Google Sans Text" w:hAnsi="Google Sans Text"/>
          <w:i w:val="0"/>
          <w:color w:val="1b1c1d"/>
          <w:sz w:val="24"/>
          <w:szCs w:val="24"/>
          <w:rtl w:val="0"/>
        </w:rPr>
        <w:t xml:space="preserve"> By shifting the bulk of the work from runtime to compile time, SvelteKit applications start faster and run more efficiently. The absence of a Virtual DOM and the generation of surgical, direct DOM manipulation code result in significantly smaller bundle sizes and reduced memory usage, a tangible benefit for all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Furthermore, Svelte's syntax is intentionally minimalist and intuitive, closely mirroring standard HTML, CSS, and JavaScript. This dramatically reduces the amount of boilerplate code a developer must write, making the codebase cleaner, more readable, and easier to learn for those new to the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Highest Developer Satisfaction:</w:t>
      </w:r>
      <w:r w:rsidDel="00000000" w:rsidR="00000000" w:rsidRPr="00000000">
        <w:rPr>
          <w:rFonts w:ascii="Google Sans Text" w:cs="Google Sans Text" w:eastAsia="Google Sans Text" w:hAnsi="Google Sans Text"/>
          <w:i w:val="0"/>
          <w:color w:val="1b1c1d"/>
          <w:sz w:val="24"/>
          <w:szCs w:val="24"/>
          <w:rtl w:val="0"/>
        </w:rPr>
        <w:t xml:space="preserve"> A critical, non-technical metric for a volunteer-driven project is the development experience itself. Across multiple years of industry surveys, including the Stack Overflow Developer Survey, Svelte consistently ranks number one for developer satisfaction and admiration, surpassing React, Vue, and Angular.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Developers report that Svelte is more enjoyable and less frustrating to work with. This high level of satisfaction is a powerful indicator of a tool that empowers developers to be more productive and motivated.</w:t>
      </w:r>
    </w:p>
    <w:p w:rsidR="00000000" w:rsidDel="00000000" w:rsidP="00000000" w:rsidRDefault="00000000" w:rsidRPr="00000000" w14:paraId="0000001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Integrated Full-Stack Tooling:</w:t>
      </w:r>
      <w:r w:rsidDel="00000000" w:rsidR="00000000" w:rsidRPr="00000000">
        <w:rPr>
          <w:rFonts w:ascii="Google Sans Text" w:cs="Google Sans Text" w:eastAsia="Google Sans Text" w:hAnsi="Google Sans Text"/>
          <w:i w:val="0"/>
          <w:color w:val="1b1c1d"/>
          <w:sz w:val="24"/>
          <w:szCs w:val="24"/>
          <w:rtl w:val="0"/>
        </w:rPr>
        <w:t xml:space="preserve"> SvelteKit is not just a UI framework but a complete solution for building web applications. It comes with file-based routing, server-side rendering (SSR), static site generation (SSG), and API route handling built-in.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integrated nature eliminates the need to configure separate libraries for these common tasks, simplifying the project setup and aligning perfectly with the serverless function model proposed for deployment on a platform like Vercel.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The Verdict: Selecting SvelteKit for Simplicity, Performance, and Volunteer Retention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React is a valid and powerful choice, its complexity and overhead are solutions to problems that this non-profit's application does not have. For a 10-user, 350-contact internal tool, the scalability challenges that React's ecosystem is designed to solve are irrelevant. The most critical and fragile resource for this project is not financial capital, but the sustained motivation and goodwill of its volunteer developer. A development process that is enjoyable, productive, and free from unnecessary complexity is paramount to ensuring the project is not only completed but also maintained over the long term.</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quantitative data on developer satisfaction is not a vanity metric; it is a direct proxy for volunteer retention. By choosing a framework that developers consistently report loving to use, the organization is making a strategic investment in its most valuable human resource. SvelteKit's combination of elite performance, reduced complexity, and top-tier developer satisfaction makes it the superior strategic choice for this project. It embodies the principle of pragmatic simplicity more fully than the industry standard, ensuring the final product is both efficient to run and a joy to build.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direct comparison of the two frameworks, evaluated against the criteria that matter most for this project.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Criterion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SvelteKit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Recommendation for the Church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 &amp; Bundle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Uses a Virtual DOM, which adds runtime overhead and results in larger bundle sizes (~42kB).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 Compiles to highly optimized, minimal JavaScript with no VDOM, resulting in smaller bundles (~1.6kB) and faster load times.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SvelteKit's performance-first philosophy is better aligned with the project's goal of maximum efficiency.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Required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Intermediate to Advanced. Requires understanding JSX, hooks, and often third-party libraries for routing and state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Beginner to Intermediate. Syntax is closer to standard HTML/JS/CSS, with less boilerplate and a gentler learning curve.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SvelteKit's simplicity lowers the barrier to entry and reduces risk, making it ideal for a volunteer with intermediate skills.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Development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Component reusability is high, but setup and boilerplate can slow initial development.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Less boilerplate and an integrated toolset (routing, API routes) accelerate the development process from start to finish.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SvelteKit enables faster delivery of a functional application, respecting the volunteer's limited 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Volunteer Satisfaction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React is widely used and respected, but can be seen as complex. Ranks well below Svelte in developer satisfaction surveys.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Highest. Consistently ranked #1 in developer satisfaction and admiration across multiple industry surveys.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Choosing the framework developers love most is a strategic decision to maximize volunteer motivation and project longevity.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Ecosystem &amp;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Massive. The largest ecosystem with a library for every conceivable need. Backed by Meta.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Growing. A smaller but passionate and rapidly growing community. Compatible with most vanilla JavaScript packages.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While React's ecosystem is larger, SvelteKit's integrated nature reduces the need for external dependencies for this project's scope.</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The Philosophy of User Interface Design: Component Libraries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Having established SvelteKit as the optimal frontend framework, the next crucial decision is how to implement an "aesthetically pleasing, user-friendly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initial proposal suggested Material-UI (MUI), a traditional component library. This section critically examines that choice and proposes a more modern, flexible alternative that better complements the selection of SvelteKit and provides superior control over the final look and feel of the application.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The Traditional Library: A Review of Material-UI (MUI)</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Material-UI is an immensely popular and comprehensive library of pre-built React components that implement Google's Material Design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primary advantage is speed of development; it provides a vast catalog of ready-to-use, accessible, and feature-rich components like data tables, forms, modals, and buttons.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MUI Data Grid, for example, offers complex functionality like sorting, filtering, pagination, and row selection virtually out-of-the-box, which can save a developer days or weeks of effort.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many projects, particularly large-scale enterprise applications, MUI is an excellent choice for enforcing design consistency and accelerating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for a project seeking a unique and modern aesthetic, this traditional library approach has significant drawbacks:</w:t>
      </w:r>
    </w:p>
    <w:p w:rsidR="00000000" w:rsidDel="00000000" w:rsidP="00000000" w:rsidRDefault="00000000" w:rsidRPr="00000000" w14:paraId="0000003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Dated Aesthetics and Opinionated Design:</w:t>
      </w:r>
      <w:r w:rsidDel="00000000" w:rsidR="00000000" w:rsidRPr="00000000">
        <w:rPr>
          <w:rFonts w:ascii="Google Sans Text" w:cs="Google Sans Text" w:eastAsia="Google Sans Text" w:hAnsi="Google Sans Text"/>
          <w:i w:val="0"/>
          <w:color w:val="1b1c1d"/>
          <w:sz w:val="24"/>
          <w:szCs w:val="24"/>
          <w:rtl w:val="0"/>
        </w:rPr>
        <w:t xml:space="preserve"> While professional, the Material Design system can make applications look generic or "dated".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MUI is highly opinionated, meaning it imposes a specific design philosophy. While it offers theming capabilities, breaking free from the core Material Design look and feel to create a truly custom aesthetic can be difficult and cumbersome.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project risks being locked into a "Google-like" appearance that may not align with the organization's branding.</w:t>
      </w:r>
    </w:p>
    <w:p w:rsidR="00000000" w:rsidDel="00000000" w:rsidP="00000000" w:rsidRDefault="00000000" w:rsidRPr="00000000" w14:paraId="0000003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and Dependency Overhead:</w:t>
      </w:r>
      <w:r w:rsidDel="00000000" w:rsidR="00000000" w:rsidRPr="00000000">
        <w:rPr>
          <w:rFonts w:ascii="Google Sans Text" w:cs="Google Sans Text" w:eastAsia="Google Sans Text" w:hAnsi="Google Sans Text"/>
          <w:i w:val="0"/>
          <w:color w:val="1b1c1d"/>
          <w:sz w:val="24"/>
          <w:szCs w:val="24"/>
          <w:rtl w:val="0"/>
        </w:rPr>
        <w:t xml:space="preserve"> As a monolithic library, MUI adds significant weight to the final application. Even if only a few components are used, the library can contribute to bundle bloat and brings with it a large number of third-party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directly contradicts the performance-first philosophy established by choosing SvelteKit.</w:t>
      </w:r>
    </w:p>
    <w:p w:rsidR="00000000" w:rsidDel="00000000" w:rsidP="00000000" w:rsidRDefault="00000000" w:rsidRPr="00000000" w14:paraId="0000004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Framework Incompatibility:</w:t>
      </w:r>
      <w:r w:rsidDel="00000000" w:rsidR="00000000" w:rsidRPr="00000000">
        <w:rPr>
          <w:rFonts w:ascii="Google Sans Text" w:cs="Google Sans Text" w:eastAsia="Google Sans Text" w:hAnsi="Google Sans Text"/>
          <w:i w:val="0"/>
          <w:color w:val="1b1c1d"/>
          <w:sz w:val="24"/>
          <w:szCs w:val="24"/>
          <w:rtl w:val="0"/>
        </w:rPr>
        <w:t xml:space="preserve"> Most critically, MUI is a React-specific library.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Having selected SvelteKit as the superior framework, MUI is no longer a technically viable option. This necessitates finding an alternative that aligns with the Svelte ecosystem.</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The Modern Approach: The Power of Shadcn/ui and Tailwind CSS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modern alternative to traditional component libraries has gained significant traction, led by the philosophy of Shadcn/ui. It is crucial to understand that Shadcn/ui is not a component library in the conventional sense; it is not a package you install. Instead, it is a curated collection of reusable, accessible, and beautifully designed components that you copy and paste directly into your project's codebase using a command-line interface (CLI).</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These components are built using the utility-first CSS framework Tailwind CSS for styling and unstyled, accessible primitives from Radix UI.</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"code ownership" model offers profound advantages:</w:t>
      </w:r>
    </w:p>
    <w:p w:rsidR="00000000" w:rsidDel="00000000" w:rsidP="00000000" w:rsidRDefault="00000000" w:rsidRPr="00000000" w14:paraId="0000004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Full Ownership and Unparalleled Customization:</w:t>
      </w:r>
      <w:r w:rsidDel="00000000" w:rsidR="00000000" w:rsidRPr="00000000">
        <w:rPr>
          <w:rFonts w:ascii="Google Sans Text" w:cs="Google Sans Text" w:eastAsia="Google Sans Text" w:hAnsi="Google Sans Text"/>
          <w:i w:val="0"/>
          <w:color w:val="1b1c1d"/>
          <w:sz w:val="24"/>
          <w:szCs w:val="24"/>
          <w:rtl w:val="0"/>
        </w:rPr>
        <w:t xml:space="preserve"> Because the component's code lives directly within your project, you have absolute control. You can modify its structure, change its logic, and style it precisely to your needs without fighting against a library's predefined opinions or class names.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provides the ultimate level of flexibility and ensures the UI can be tailored perfectly to the organization's brand.</w:t>
      </w:r>
    </w:p>
    <w:p w:rsidR="00000000" w:rsidDel="00000000" w:rsidP="00000000" w:rsidRDefault="00000000" w:rsidRPr="00000000" w14:paraId="0000004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Modern Aesthetics and Zero Bloat:</w:t>
      </w:r>
      <w:r w:rsidDel="00000000" w:rsidR="00000000" w:rsidRPr="00000000">
        <w:rPr>
          <w:rFonts w:ascii="Google Sans Text" w:cs="Google Sans Text" w:eastAsia="Google Sans Text" w:hAnsi="Google Sans Text"/>
          <w:i w:val="0"/>
          <w:color w:val="1b1c1d"/>
          <w:sz w:val="24"/>
          <w:szCs w:val="24"/>
          <w:rtl w:val="0"/>
        </w:rPr>
        <w:t xml:space="preserve"> The combination of Shadcn/ui's design principles and Tailwind CSS's utility-first approach facilitates a clean, modern, and highly composable way of building interfaces.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Since you only add the specific components you need, there is zero bundle bloat from unused library code. The final application includes only the code it actually uses, leading to a more lightweight and performant result.</w:t>
      </w:r>
    </w:p>
    <w:p w:rsidR="00000000" w:rsidDel="00000000" w:rsidP="00000000" w:rsidRDefault="00000000" w:rsidRPr="00000000" w14:paraId="0000004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Ecosystem Alignment:</w:t>
      </w:r>
      <w:r w:rsidDel="00000000" w:rsidR="00000000" w:rsidRPr="00000000">
        <w:rPr>
          <w:rFonts w:ascii="Google Sans Text" w:cs="Google Sans Text" w:eastAsia="Google Sans Text" w:hAnsi="Google Sans Text"/>
          <w:i w:val="0"/>
          <w:color w:val="1b1c1d"/>
          <w:sz w:val="24"/>
          <w:szCs w:val="24"/>
          <w:rtl w:val="0"/>
        </w:rPr>
        <w:t xml:space="preserve"> While the original and most popular implementation of Shadcn/ui is for React, its philosophy has been embraced by other communities. A high-quality, community-driven port named shadcn-svelte brings the exact same benefits—CLI-based installation, full code ownership, and Tailwind CSS integration—to the SvelteKit ecosystem. This allows the project to adopt this modern, superior approach without compromising the choice of SvelteKit as the core framework.</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The Recommendation: Choosing Shadcn-Svelte for Control, Modernity, and Long-Term Maintainability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this project, the Shadcn/ui philosophy, implemented via the shadcn-svelte library, is the unequivocally superior choice. It directly addresses the shortcomings of the traditional library approach and aligns perfectly with the project's core principles.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common critique of the Shadcn model is the perceived "maintenance burden," as components are not updated automatically via a package manager and must be updated manually if desired.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However, this perceived burden must be evaluated within the specific context of this application. This is a small-scale internal tool with a fixed and limited set of required functionalities: a data table, a modal, buttons, and input fields.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a "low-churn" application, meaning its core UI is highly unlikely to change frequently or require constant updates with the latest, cutting-edge features from a third-party library.</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this scenario, the risk posed by a traditional library is arguably greater. An update to a library like MUI could introduce breaking changes, forcing the volunteer developer to spend valuable time refactoring code just to maintain existing functionality. With the Shadcn model, the small set of self-owned components is stable and isolated from such external churn. The "burden" of maintenance is negligible, while the benefits—complete aesthetic control, optimal performance, and freedom from dependency bloat—are significant and strategic. This approach ensures the creation of a truly custom, modern, and sustainable user interface.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clarifies the fundamental differences between the two UI philosophies.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MUI (Traditional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Shadcn-Svelte (Code Ownership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Recommendation for the Church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Customization &amp;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Customization is possible via theming but is constrained by the library's opinionated Material Design 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Absolute. The component code lives in your project, allowing for any modification to its structure, style, and behavior.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Shadcn model provides the control needed to build a unique, branded interface, avoiding a generic look.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Maintenance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Easy Upgrades. Updates are managed via a package manager (e.g., npm). Can introduce breaking changes.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Manual. You own the code. Updates require manually re-running the CLI command and merging changes.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a low-churn application with a stable UI, the risk of breaking changes from a library outweighs the burden of manual updates.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 / Bundle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Bloated. As a dependency, it adds significant weight to the application's final bundle size, even if not all components are used.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Optimal. No dependency bloat. Only the code for the components you actually use is included in the final application.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Shadcn model is perfectly aligned with the project's performance-first philosophy.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Aesthetics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Professional but Potentially Dated. Imposes Google's Material Design, which can look generic.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Modern &amp; Clean. Provides a beautifully designed, modern, and minimalist aesthetic that is highly regarded.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Shadcn model delivers a more contemporary and aesthetically pleasing result out-of-the-box.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Developer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Comprehensive documentation and a huge number of pre-built components speed up development.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 Praised for its flexibility, accessibility, and composability. Gives developers full control without fighting a library.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control and flexibility of the Shadcn model lead to a more empowering and less frustrating development experience.</w:t>
            </w:r>
          </w:p>
        </w:tc>
      </w:tr>
    </w:tbl>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The Definitive Architectural Blueprint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serves as the project's single source of truth for technical implementation. It integrates the strategic technology decisions from the preceding analysis into a complete and practical blueprint, replacing the initial proposal with this updated, superior architecture. This plan is designed to be given directly to the developer to guide the entire build process.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The Finalized Technology Foundation: A Modern, Performant, Zero-Cost Stack</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recommended technology stack is a curated selection of modern, powerful, and developer-friendly tools. Each component has been chosen not only for its technical merit but also for its alignment with the project's primary goals of minimizing operational costs, maximizing performance, and providing an excellent developer experience for the volunteer.</w:t>
      </w:r>
    </w:p>
    <w:p w:rsidR="00000000" w:rsidDel="00000000" w:rsidP="00000000" w:rsidRDefault="00000000" w:rsidRPr="00000000" w14:paraId="0000007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 Framework: SvelteKit</w:t>
      </w:r>
    </w:p>
    <w:p w:rsidR="00000000" w:rsidDel="00000000" w:rsidP="00000000" w:rsidRDefault="00000000" w:rsidRPr="00000000" w14:paraId="00000072">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Chosen for its outstanding performance, simplicity, and top-tier developer satisfaction. As a compiler, it produces smaller, faster applications. Its integrated nature simplifies development by including routing and API endpoints out-of-the-box, making it a perfect match for a serverless deployment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7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UI Components: Shadcn-Svelte with Tailwind CSS</w:t>
      </w:r>
    </w:p>
    <w:p w:rsidR="00000000" w:rsidDel="00000000" w:rsidP="00000000" w:rsidRDefault="00000000" w:rsidRPr="00000000" w14:paraId="0000007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Chosen for providing complete aesthetic control, modern design, and optimal performance. By allowing the developer to own the component code, it enables full customization without the bloat of a traditional UI library. Tailwind CSS provides a utility-first methodology for rapid, maintainable styling.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7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Hosting &amp; Backend Functions: Vercel</w:t>
      </w:r>
    </w:p>
    <w:p w:rsidR="00000000" w:rsidDel="00000000" w:rsidP="00000000" w:rsidRDefault="00000000" w:rsidRPr="00000000" w14:paraId="00000076">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premier platform for deploying modern web applications, especially those built with SvelteKit. Its seamless integration with GitHub provides a fully automated deployment pipeline (CI/CD), and its "Hobby" plan's generous free tier is more than sufficient for this project's needs, resulting in zero hosting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 &amp; Authentication: Supabase</w:t>
      </w:r>
    </w:p>
    <w:p w:rsidR="00000000" w:rsidDel="00000000" w:rsidP="00000000" w:rsidRDefault="00000000" w:rsidRPr="00000000" w14:paraId="0000007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 open-source platform providing an enterprise-grade PostgreSQL database, secure authentication, and auto-generated APIs. Its foundation on the robust and reliable PostgreSQL is ideal for structured data. The generous free tier will cover all project needs, resulting in zero database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SMS Delivery: Twilio</w:t>
      </w:r>
    </w:p>
    <w:p w:rsidR="00000000" w:rsidDel="00000000" w:rsidP="00000000" w:rsidRDefault="00000000" w:rsidRPr="00000000" w14:paraId="0000007A">
      <w:pPr>
        <w:numPr>
          <w:ilvl w:val="1"/>
          <w:numId w:val="1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undisputed industry leader for programmable communications. Its reliability, powerful APIs, and, most critically, its Twilio.org Impact Access Program for non-profits make it the most effective and affordable choice for sending SMS messages.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Data Backbone: A Relational Foundation on Supabase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proposal's recommendation to use a relational database is correct and is reaffirmed here. For highly structured data, such as a contact list where there are clear relationships between contacts and groups, a relational database like PostgreSQL (which powers Supabase) is superior to a NoSQL alternative. It enforces data integrity at the database level, preventing inconsistencies and ensuring the data remains clean and reliable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optimal structure for the many-to-many relationship (where one contact can belong to many groups, and one group can contain many contacts) is a standard "join table." The following schema is the definitive blueprint for the application's database.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Table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Column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Constraints /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contacts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bigint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Key, auto-incrementing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first_name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last_name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phone_number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Unique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created_at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timestamptz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Defaults to current 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bigint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Key, auto-incrementing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Unique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created_at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timestamptz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Defaults to current 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contact_groups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contact_id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bigint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Foreign Key -&gt; contacts.id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group_id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bigint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Foreign Key -&gt; groups.id</w:t>
            </w:r>
          </w:p>
        </w:tc>
      </w:tr>
    </w:tbl>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The User Interface Blueprint: A Practical Guide with SvelteKit and Shadcn-Svelte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subsection provides concrete guidance for building the UI, translating the patterns from the original proposal to the new, recommended toolset.</w:t>
      </w:r>
    </w:p>
    <w:p w:rsidR="00000000" w:rsidDel="00000000" w:rsidP="00000000" w:rsidRDefault="00000000" w:rsidRPr="00000000" w14:paraId="000000B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Contact List Component:</w:t>
      </w:r>
      <w:r w:rsidDel="00000000" w:rsidR="00000000" w:rsidRPr="00000000">
        <w:rPr>
          <w:rFonts w:ascii="Google Sans Text" w:cs="Google Sans Text" w:eastAsia="Google Sans Text" w:hAnsi="Google Sans Text"/>
          <w:i w:val="0"/>
          <w:color w:val="1b1c1d"/>
          <w:sz w:val="24"/>
          <w:szCs w:val="24"/>
          <w:rtl w:val="0"/>
        </w:rPr>
        <w:t xml:space="preserve"> The ideal way to display the contact list is by creating a data grid using the Table component from shadcn-svelte. This component is a wrapper around the powerful tanstack-svelte-table library, which provides the necessary hooks and APIs to build a feature-rich grid.</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developer can easily implement functionality such as sorting (by column header click), pagination, and column filtering. Critically,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tanstack-svelte-table has built-in support for row selection via checkboxes, which directly addresses the user requirement to select multiple contacts for messaging.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official Shadcn/ui documentation provides a complete, step-by-step guide for building such a data table, which can be adapted for Svelte.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B4">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Message Composition Component:</w:t>
      </w:r>
      <w:r w:rsidDel="00000000" w:rsidR="00000000" w:rsidRPr="00000000">
        <w:rPr>
          <w:rFonts w:ascii="Google Sans Text" w:cs="Google Sans Text" w:eastAsia="Google Sans Text" w:hAnsi="Google Sans Text"/>
          <w:i w:val="0"/>
          <w:color w:val="1b1c1d"/>
          <w:sz w:val="24"/>
          <w:szCs w:val="24"/>
          <w:rtl w:val="0"/>
        </w:rPr>
        <w:t xml:space="preserve"> To create a clean and focused user experience for drafting messages, the Dialog component from shadcn-svelte should be used. This component functions as a modal window that overlays the main application when a user clicks a "Draft Message" button. Inside this dialog, a form will be constructed using shadcn-svelte's Input, Textarea, and Button components. This design pattern, as identified in the original proposal, effectively guides the user through the task without cluttering the main screen.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Core Functionality Implementation: A Developer's Guide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high-level technical guidance for the application's core logic.</w:t>
      </w:r>
    </w:p>
    <w:p w:rsidR="00000000" w:rsidDel="00000000" w:rsidP="00000000" w:rsidRDefault="00000000" w:rsidRPr="00000000" w14:paraId="000000B9">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CSV Import and Parsing:</w:t>
      </w:r>
      <w:r w:rsidDel="00000000" w:rsidR="00000000" w:rsidRPr="00000000">
        <w:rPr>
          <w:rFonts w:ascii="Google Sans Text" w:cs="Google Sans Text" w:eastAsia="Google Sans Text" w:hAnsi="Google Sans Text"/>
          <w:i w:val="0"/>
          <w:color w:val="1b1c1d"/>
          <w:sz w:val="24"/>
          <w:szCs w:val="24"/>
          <w:rtl w:val="0"/>
        </w:rPr>
        <w:t xml:space="preserve"> The logic for this feature remains identical to the original proposal. A SvelteKit API route (which compiles to a Vercel Serverless Function) will be created at a path like /api/upload-csv. The frontend will feature a simple file input form. When submitted, the file will be sent to the API route. It is critical to remember that Vercel Functions operate on a read-only filesystem, meaning the uploaded file cannot be saved to disk.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must be processed directly from the request's in-memory buffer. The API route will use a robust JavaScript library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papaparse to parse the CSV buffer into an array of contact objects.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Finally, the function will iterate through this array and use the Supabase client library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upsert the data into the contacts, groups, and contact_groups tables, ensuring the database is populated correctly.</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A Practical Roadmap: From Concept to Launch</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final section provides a clear, phased project plan to guide the development process from initial approval to a fully functional tool in the hands of the church's administrative users. This roadmap is designed to be handed directly to the volunteer or team tasked with the implementation, providing an unambiguous path to success based on the updated technology stack.</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1: Foundation (Week 1)</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initial phase is about setting up the core infrastructure and accounts, which forms the "zero-dollar" foundation of the project.</w:t>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Recruit and Empower Talent:</w:t>
      </w:r>
      <w:r w:rsidDel="00000000" w:rsidR="00000000" w:rsidRPr="00000000">
        <w:rPr>
          <w:rFonts w:ascii="Google Sans Text" w:cs="Google Sans Text" w:eastAsia="Google Sans Text" w:hAnsi="Google Sans Text"/>
          <w:i w:val="0"/>
          <w:color w:val="1b1c1d"/>
          <w:sz w:val="24"/>
          <w:szCs w:val="24"/>
          <w:rtl w:val="0"/>
        </w:rPr>
        <w:t xml:space="preserve"> Formally meet with the potential volunteer developer(s). Provide them with this report as the project's official charter and technical blueprint. Confirm their willingness and capacity to undertake the project, estimated at 20-40 hours of development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Account Setup:</w:t>
      </w:r>
    </w:p>
    <w:p w:rsidR="00000000" w:rsidDel="00000000" w:rsidP="00000000" w:rsidRDefault="00000000" w:rsidRPr="00000000" w14:paraId="000000C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Create a free "Hobby" account on </w:t>
      </w:r>
      <w:r w:rsidDel="00000000" w:rsidR="00000000" w:rsidRPr="00000000">
        <w:rPr>
          <w:rFonts w:ascii="Google Sans Text" w:cs="Google Sans Text" w:eastAsia="Google Sans Text" w:hAnsi="Google Sans Text"/>
          <w:b w:val="1"/>
          <w:i w:val="0"/>
          <w:color w:val="1b1c1d"/>
          <w:sz w:val="24"/>
          <w:szCs w:val="24"/>
          <w:rtl w:val="0"/>
        </w:rPr>
        <w:t xml:space="preserve">Vercel</w:t>
      </w:r>
      <w:r w:rsidDel="00000000" w:rsidR="00000000" w:rsidRPr="00000000">
        <w:rPr>
          <w:rFonts w:ascii="Google Sans Text" w:cs="Google Sans Text" w:eastAsia="Google Sans Text" w:hAnsi="Google Sans Text"/>
          <w:i w:val="0"/>
          <w:color w:val="1b1c1d"/>
          <w:sz w:val="24"/>
          <w:szCs w:val="24"/>
          <w:rtl w:val="0"/>
        </w:rPr>
        <w:t xml:space="preserve"> for hosting and serverless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Create a free account on </w:t>
      </w:r>
      <w:r w:rsidDel="00000000" w:rsidR="00000000" w:rsidRPr="00000000">
        <w:rPr>
          <w:rFonts w:ascii="Google Sans Text" w:cs="Google Sans Text" w:eastAsia="Google Sans Text" w:hAnsi="Google Sans Text"/>
          <w:b w:val="1"/>
          <w:i w:val="0"/>
          <w:color w:val="1b1c1d"/>
          <w:sz w:val="24"/>
          <w:szCs w:val="24"/>
          <w:rtl w:val="0"/>
        </w:rPr>
        <w:t xml:space="preserve">Supabase</w:t>
      </w:r>
      <w:r w:rsidDel="00000000" w:rsidR="00000000" w:rsidRPr="00000000">
        <w:rPr>
          <w:rFonts w:ascii="Google Sans Text" w:cs="Google Sans Text" w:eastAsia="Google Sans Text" w:hAnsi="Google Sans Text"/>
          <w:i w:val="0"/>
          <w:color w:val="1b1c1d"/>
          <w:sz w:val="24"/>
          <w:szCs w:val="24"/>
          <w:rtl w:val="0"/>
        </w:rPr>
        <w:t xml:space="preserve"> to provision the PostgreSQL database and backend 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6">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Create a </w:t>
      </w:r>
      <w:r w:rsidDel="00000000" w:rsidR="00000000" w:rsidRPr="00000000">
        <w:rPr>
          <w:rFonts w:ascii="Google Sans Text" w:cs="Google Sans Text" w:eastAsia="Google Sans Text" w:hAnsi="Google Sans Text"/>
          <w:b w:val="1"/>
          <w:i w:val="0"/>
          <w:color w:val="1b1c1d"/>
          <w:sz w:val="24"/>
          <w:szCs w:val="24"/>
          <w:rtl w:val="0"/>
        </w:rPr>
        <w:t xml:space="preserve">Twilio</w:t>
      </w:r>
      <w:r w:rsidDel="00000000" w:rsidR="00000000" w:rsidRPr="00000000">
        <w:rPr>
          <w:rFonts w:ascii="Google Sans Text" w:cs="Google Sans Text" w:eastAsia="Google Sans Text" w:hAnsi="Google Sans Text"/>
          <w:i w:val="0"/>
          <w:color w:val="1b1c1d"/>
          <w:sz w:val="24"/>
          <w:szCs w:val="24"/>
          <w:rtl w:val="0"/>
        </w:rPr>
        <w:t xml:space="preserve"> account. The immediate next step must be to navigate to the "Nonprofit Benefits" section of the Twilio dashboard and apply for the </w:t>
      </w:r>
      <w:r w:rsidDel="00000000" w:rsidR="00000000" w:rsidRPr="00000000">
        <w:rPr>
          <w:rFonts w:ascii="Google Sans Text" w:cs="Google Sans Text" w:eastAsia="Google Sans Text" w:hAnsi="Google Sans Text"/>
          <w:b w:val="1"/>
          <w:i w:val="0"/>
          <w:color w:val="1b1c1d"/>
          <w:sz w:val="24"/>
          <w:szCs w:val="24"/>
          <w:rtl w:val="0"/>
        </w:rPr>
        <w:t xml:space="preserve">Twilio.org Impact Access Program</w:t>
      </w:r>
      <w:r w:rsidDel="00000000" w:rsidR="00000000" w:rsidRPr="00000000">
        <w:rPr>
          <w:rFonts w:ascii="Google Sans Text" w:cs="Google Sans Text" w:eastAsia="Google Sans Text" w:hAnsi="Google Sans Text"/>
          <w:i w:val="0"/>
          <w:color w:val="1b1c1d"/>
          <w:sz w:val="24"/>
          <w:szCs w:val="24"/>
          <w:rtl w:val="0"/>
        </w:rPr>
        <w:t xml:space="preserve">. This is critical to secure the non-profit discount and the $100 starting credit. This should be done immediately, as verification can sometimes take a few business 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2: Development Sprints (Weeks 2-4)</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phase focuses on the core software development, broken into two manageable sprints that align with the new SvelteKit and Shadcn-Svelte architecture.</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Sprint 1 - Backend and Data:</w:t>
      </w:r>
    </w:p>
    <w:p w:rsidR="00000000" w:rsidDel="00000000" w:rsidP="00000000" w:rsidRDefault="00000000" w:rsidRPr="00000000" w14:paraId="000000C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Create a project repository on a platform like GitHub and connect it to the Vercel account. This will enable the automated deployment pipeline (CI/CD).</w:t>
      </w:r>
    </w:p>
    <w:p w:rsidR="00000000" w:rsidDel="00000000" w:rsidP="00000000" w:rsidRDefault="00000000" w:rsidRPr="00000000" w14:paraId="000000C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Using the Supabase dashboard, create the contacts, groups, and contact_groups tables exactly as specified in the schema in Section 3.2 of this report.</w:t>
      </w:r>
    </w:p>
    <w:p w:rsidR="00000000" w:rsidDel="00000000" w:rsidP="00000000" w:rsidRDefault="00000000" w:rsidRPr="00000000" w14:paraId="000000C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the Supabase "Authentication &gt; Policies" section, establish basic Row-Level Security (RLS) policies. A simple starting policy can ensure that only authenticated users are permitted to read (SELECT) data from the contacts 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Sprint 2 - Frontend and Core Logic:</w:t>
      </w:r>
    </w:p>
    <w:p w:rsidR="00000000" w:rsidDel="00000000" w:rsidP="00000000" w:rsidRDefault="00000000" w:rsidRPr="00000000" w14:paraId="000000D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Initialize a new SvelteKit project locally.</w:t>
      </w:r>
    </w:p>
    <w:p w:rsidR="00000000" w:rsidDel="00000000" w:rsidP="00000000" w:rsidRDefault="00000000" w:rsidRPr="00000000" w14:paraId="000000D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Follow the official guides to install and configure Tailwind CSS and then shadcn-svelte for the project.</w:t>
      </w:r>
    </w:p>
    <w:p w:rsidR="00000000" w:rsidDel="00000000" w:rsidP="00000000" w:rsidRDefault="00000000" w:rsidRPr="00000000" w14:paraId="000000D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Begin building the main user interface components. Focus first on the contact list page, using the shadcn-svelte Table component to create the data grid.</w:t>
      </w:r>
    </w:p>
    <w:p w:rsidR="00000000" w:rsidDel="00000000" w:rsidP="00000000" w:rsidRDefault="00000000" w:rsidRPr="00000000" w14:paraId="000000D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Implement the SvelteKit API route (e.g., at /api/upload-csv) for handling CSV uploads, including the parsing logic with a library like papaparse.</w:t>
      </w:r>
    </w:p>
    <w:p w:rsidR="00000000" w:rsidDel="00000000" w:rsidP="00000000" w:rsidRDefault="00000000" w:rsidRPr="00000000" w14:paraId="000000D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Build the message composition interface using a shadcn-svelte Dialog component.</w:t>
      </w:r>
    </w:p>
    <w:p w:rsidR="00000000" w:rsidDel="00000000" w:rsidP="00000000" w:rsidRDefault="00000000" w:rsidRPr="00000000" w14:paraId="000000D5">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Implement the message sending API route, connecting to the Twilio API with the appropriate credentials to handle Broadcast SMS, as decided by the leadership.</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3: Testing and Refinement (Week 5)</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phase is dedicated to ensuring the platform is bug-free, intuitive, and meets the needs of its end-users.</w:t>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User Acceptance Testing (UAT):</w:t>
      </w:r>
      <w:r w:rsidDel="00000000" w:rsidR="00000000" w:rsidRPr="00000000">
        <w:rPr>
          <w:rFonts w:ascii="Google Sans Text" w:cs="Google Sans Text" w:eastAsia="Google Sans Text" w:hAnsi="Google Sans Text"/>
          <w:i w:val="0"/>
          <w:color w:val="1b1c1d"/>
          <w:sz w:val="24"/>
          <w:szCs w:val="24"/>
          <w:rtl w:val="0"/>
        </w:rPr>
        <w:t xml:space="preserve"> Onboard the 10 intended administrative users to test the application thoroughly. Vercel's Preview Deployments feature is invaluable here. For every code change pushed to a branch in the GitHub repository, Vercel automatically creates a unique, shareable link to a temporary deployment. This allows testers to try new features and fixes in a safe, isolated, production-like environment without affecting the main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Feedback and Iteration:</w:t>
      </w:r>
      <w:r w:rsidDel="00000000" w:rsidR="00000000" w:rsidRPr="00000000">
        <w:rPr>
          <w:rFonts w:ascii="Google Sans Text" w:cs="Google Sans Text" w:eastAsia="Google Sans Text" w:hAnsi="Google Sans Text"/>
          <w:i w:val="0"/>
          <w:color w:val="1b1c1d"/>
          <w:sz w:val="24"/>
          <w:szCs w:val="24"/>
          <w:rtl w:val="0"/>
        </w:rPr>
        <w:t xml:space="preserve"> Gather structured feedback from the testers on usability, functionality, and any bugs encountered. The developer will use this feedback to make necessary adjustments and refinements to the application.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4: Handover and Documentation (Week 6)</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final phase ensures the project's long-term health and sustainability, mitigating the risk of the project becoming unmaintainable if the original developer is no longer available.</w:t>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Launch:</w:t>
      </w:r>
      <w:r w:rsidDel="00000000" w:rsidR="00000000" w:rsidRPr="00000000">
        <w:rPr>
          <w:rFonts w:ascii="Google Sans Text" w:cs="Google Sans Text" w:eastAsia="Google Sans Text" w:hAnsi="Google Sans Text"/>
          <w:i w:val="0"/>
          <w:color w:val="1b1c1d"/>
          <w:sz w:val="24"/>
          <w:szCs w:val="24"/>
          <w:rtl w:val="0"/>
        </w:rPr>
        <w:t xml:space="preserve"> Once testing is complete and the application is deemed stable and fit for purpose, deploy the final version to the main production branch.</w:t>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Handover Documentation:</w:t>
      </w:r>
      <w:r w:rsidDel="00000000" w:rsidR="00000000" w:rsidRPr="00000000">
        <w:rPr>
          <w:rFonts w:ascii="Google Sans Text" w:cs="Google Sans Text" w:eastAsia="Google Sans Text" w:hAnsi="Google Sans Text"/>
          <w:i w:val="0"/>
          <w:color w:val="1b1c1d"/>
          <w:sz w:val="24"/>
          <w:szCs w:val="24"/>
          <w:rtl w:val="0"/>
        </w:rPr>
        <w:t xml:space="preserve"> This is a critical step to mitigate "key-person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developer must create a simple but clear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README.md file in the root of the GitHub repository. This document must contain:</w:t>
      </w:r>
    </w:p>
    <w:p w:rsidR="00000000" w:rsidDel="00000000" w:rsidP="00000000" w:rsidRDefault="00000000" w:rsidRPr="00000000" w14:paraId="000000E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Direct links to the administrative dashboards for the key services: Vercel, Supabase, and Twilio.</w:t>
      </w:r>
    </w:p>
    <w:p w:rsidR="00000000" w:rsidDel="00000000" w:rsidP="00000000" w:rsidRDefault="00000000" w:rsidRPr="00000000" w14:paraId="000000E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brief, high-level explanation of the architecture (e.g., "This is a SvelteKit application hosted on Vercel with a Supabase database.").</w:t>
      </w:r>
    </w:p>
    <w:p w:rsidR="00000000" w:rsidDel="00000000" w:rsidP="00000000" w:rsidRDefault="00000000" w:rsidRPr="00000000" w14:paraId="000000E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Simple, clear instructions for how a future developer could clone the code repository, install dependencies, run the project locally for development, and deploy changes (which is as simple as pushing to the main branch).</w:t>
      </w:r>
    </w:p>
    <w:p w:rsidR="00000000" w:rsidDel="00000000" w:rsidP="00000000" w:rsidRDefault="00000000" w:rsidRPr="00000000" w14:paraId="000000E5">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reference to where critical API keys and environment variables are stored (they must be stored securely in Vercel's environment variable settings, not committed to the code repository).</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A Confident Path Forward</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has conducted a thorough analysis of the requirements and potential architectural paths for the non-profit's text messaging platform. The investigation, which began with the provided context and was enriched with current industry research, reveals a clear and confident path forward.</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recommendation is to reject the complex, enterprise-grade microservices architecture as it is profoundly misaligned with the project's scale and would introduce unnecessary cost, risk, and maintenance burdens. Instead, the organization should embrace a modern, pragmatic serverless architecture that has been further refined from the initial proposal.</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newly recommended approach, built on a foundation of </w:t>
      </w:r>
      <w:r w:rsidDel="00000000" w:rsidR="00000000" w:rsidRPr="00000000">
        <w:rPr>
          <w:rFonts w:ascii="Google Sans Text" w:cs="Google Sans Text" w:eastAsia="Google Sans Text" w:hAnsi="Google Sans Text"/>
          <w:b w:val="1"/>
          <w:i w:val="0"/>
          <w:color w:val="1b1c1d"/>
          <w:sz w:val="24"/>
          <w:szCs w:val="24"/>
          <w:rtl w:val="0"/>
        </w:rPr>
        <w:t xml:space="preserve">SvelteKit, Shadcn-Svelte, Vercel, Supabase, and Twilio,</w:t>
      </w:r>
      <w:r w:rsidDel="00000000" w:rsidR="00000000" w:rsidRPr="00000000">
        <w:rPr>
          <w:rFonts w:ascii="Google Sans Text" w:cs="Google Sans Text" w:eastAsia="Google Sans Text" w:hAnsi="Google Sans Text"/>
          <w:i w:val="0"/>
          <w:color w:val="1b1c1d"/>
          <w:sz w:val="24"/>
          <w:szCs w:val="24"/>
          <w:rtl w:val="0"/>
        </w:rPr>
        <w:t xml:space="preserve"> offers a state-of-the-art solution that is more performant, more maintainable, and provides a superior development experience for the volunteer tasked with its creation. Most importantly, by strategically leveraging generous free service tiers and non-profit discounts, it represents an exceptionally responsible model of financial stewardship. The analysis confirms that the entire platform can be built and operated for an annual cost of </w:t>
      </w:r>
      <w:r w:rsidDel="00000000" w:rsidR="00000000" w:rsidRPr="00000000">
        <w:rPr>
          <w:rFonts w:ascii="Google Sans Text" w:cs="Google Sans Text" w:eastAsia="Google Sans Text" w:hAnsi="Google Sans Text"/>
          <w:b w:val="1"/>
          <w:i w:val="0"/>
          <w:color w:val="1b1c1d"/>
          <w:sz w:val="24"/>
          <w:szCs w:val="24"/>
          <w:rtl w:val="0"/>
        </w:rPr>
        <w:t xml:space="preserve">less than $100</w:t>
      </w:r>
      <w:r w:rsidDel="00000000" w:rsidR="00000000" w:rsidRPr="00000000">
        <w:rPr>
          <w:rFonts w:ascii="Google Sans Text" w:cs="Google Sans Text" w:eastAsia="Google Sans Text" w:hAnsi="Google Sans Text"/>
          <w:i w:val="0"/>
          <w:color w:val="1b1c1d"/>
          <w:sz w:val="24"/>
          <w:szCs w:val="24"/>
          <w:rtl w:val="0"/>
        </w:rPr>
        <w:t xml:space="preserve">, a small fraction of the price of any comparable commercial software.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adopting the definitive blueprint and practical roadmap detailed in this report, the organization's leadership can proceed with full confidence. This plan provides a solution that not only meets the immediate communication needs of the ministry but also represents a sustainable, manageable, and fiscally prudent investment in its digital outreach for years to come.</w:t>
      </w:r>
    </w:p>
    <w:p w:rsidR="00000000" w:rsidDel="00000000" w:rsidP="00000000" w:rsidRDefault="00000000" w:rsidRPr="00000000" w14:paraId="000000E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Non-Profit Messaging Platform Architecture_.docx</w:t>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27 Best JavaScript Frameworks For 2025 - LambdaTest, accessed July 14, 2025, </w:t>
      </w:r>
      <w:hyperlink r:id="rId6">
        <w:r w:rsidDel="00000000" w:rsidR="00000000" w:rsidRPr="00000000">
          <w:rPr>
            <w:rFonts w:ascii="Google Sans" w:cs="Google Sans" w:eastAsia="Google Sans" w:hAnsi="Google Sans"/>
            <w:color w:val="0000ee"/>
            <w:sz w:val="24"/>
            <w:szCs w:val="24"/>
            <w:u w:val="single"/>
            <w:rtl w:val="0"/>
          </w:rPr>
          <w:t xml:space="preserve">https://www.lambdatest.com/blog/best-javascript-frameworks/</w:t>
        </w:r>
      </w:hyperlink>
      <w:r w:rsidDel="00000000" w:rsidR="00000000" w:rsidRPr="00000000">
        <w:rPr>
          <w:rtl w:val="0"/>
        </w:rPr>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vs Svelte: Which Framework Wins in 2025? - Pagepro, accessed July 14, 2025, </w:t>
      </w:r>
      <w:hyperlink r:id="rId7">
        <w:r w:rsidDel="00000000" w:rsidR="00000000" w:rsidRPr="00000000">
          <w:rPr>
            <w:rFonts w:ascii="Google Sans" w:cs="Google Sans" w:eastAsia="Google Sans" w:hAnsi="Google Sans"/>
            <w:color w:val="0000ee"/>
            <w:sz w:val="24"/>
            <w:szCs w:val="24"/>
            <w:u w:val="single"/>
            <w:rtl w:val="0"/>
          </w:rPr>
          <w:t xml:space="preserve">https://pagepro.co/blog/react-vs-svelte/</w:t>
        </w:r>
      </w:hyperlink>
      <w:r w:rsidDel="00000000" w:rsidR="00000000" w:rsidRPr="00000000">
        <w:rPr>
          <w:rtl w:val="0"/>
        </w:rPr>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 JavaScript Frameworks: The 2025 State of Frontend Development - My Curiosity, accessed July 14, 2025, </w:t>
      </w:r>
      <w:hyperlink r:id="rId8">
        <w:r w:rsidDel="00000000" w:rsidR="00000000" w:rsidRPr="00000000">
          <w:rPr>
            <w:rFonts w:ascii="Google Sans" w:cs="Google Sans" w:eastAsia="Google Sans" w:hAnsi="Google Sans"/>
            <w:color w:val="0000ee"/>
            <w:sz w:val="24"/>
            <w:szCs w:val="24"/>
            <w:u w:val="single"/>
            <w:rtl w:val="0"/>
          </w:rPr>
          <w:t xml:space="preserve">https://mycuriosity.blog/modern-javascript-frameworks-the-2025-state-of-frontend-development</w:t>
        </w:r>
      </w:hyperlink>
      <w:r w:rsidDel="00000000" w:rsidR="00000000" w:rsidRPr="00000000">
        <w:rPr>
          <w:rtl w:val="0"/>
        </w:rPr>
      </w:r>
    </w:p>
    <w:p w:rsidR="00000000" w:rsidDel="00000000" w:rsidP="00000000" w:rsidRDefault="00000000" w:rsidRPr="00000000" w14:paraId="000000F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vs Vue vs Svelte: Choosing the Right Framework for 2025 - Medium, accessed July 14, 2025, </w:t>
      </w:r>
      <w:hyperlink r:id="rId9">
        <w:r w:rsidDel="00000000" w:rsidR="00000000" w:rsidRPr="00000000">
          <w:rPr>
            <w:rFonts w:ascii="Google Sans" w:cs="Google Sans" w:eastAsia="Google Sans" w:hAnsi="Google Sans"/>
            <w:color w:val="0000ee"/>
            <w:sz w:val="24"/>
            <w:szCs w:val="24"/>
            <w:u w:val="single"/>
            <w:rtl w:val="0"/>
          </w:rPr>
          <w:t xml:space="preserve">https://medium.com/@ignatovich.dm/react-vs-vue-vs-svelte-choosing-the-right-framework-for-2025-4f4bb9da35b4</w:t>
        </w:r>
      </w:hyperlink>
      <w:r w:rsidDel="00000000" w:rsidR="00000000" w:rsidRPr="00000000">
        <w:rPr>
          <w:rtl w:val="0"/>
        </w:rPr>
      </w:r>
    </w:p>
    <w:p w:rsidR="00000000" w:rsidDel="00000000" w:rsidP="00000000" w:rsidRDefault="00000000" w:rsidRPr="00000000" w14:paraId="000000F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Front-end frameworks popularity (React, Vue, Angular and Svelte) - GitHub Gist, accessed July 14, 2025, </w:t>
      </w:r>
      <w:hyperlink r:id="rId10">
        <w:r w:rsidDel="00000000" w:rsidR="00000000" w:rsidRPr="00000000">
          <w:rPr>
            <w:rFonts w:ascii="Google Sans" w:cs="Google Sans" w:eastAsia="Google Sans" w:hAnsi="Google Sans"/>
            <w:color w:val="0000ee"/>
            <w:sz w:val="24"/>
            <w:szCs w:val="24"/>
            <w:u w:val="single"/>
            <w:rtl w:val="0"/>
          </w:rPr>
          <w:t xml:space="preserve">https://gist.github.com/tkrotoff/b1caa4c3a185629299ec234d2314e190</w:t>
        </w:r>
      </w:hyperlink>
      <w:r w:rsidDel="00000000" w:rsidR="00000000" w:rsidRPr="00000000">
        <w:rPr>
          <w:rtl w:val="0"/>
        </w:rPr>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Svelte or React? 10 Key Factors to Help You Decide in 2025 - SVAR, accessed July 14, 2025, </w:t>
      </w:r>
      <w:hyperlink r:id="rId11">
        <w:r w:rsidDel="00000000" w:rsidR="00000000" w:rsidRPr="00000000">
          <w:rPr>
            <w:rFonts w:ascii="Google Sans" w:cs="Google Sans" w:eastAsia="Google Sans" w:hAnsi="Google Sans"/>
            <w:color w:val="0000ee"/>
            <w:sz w:val="24"/>
            <w:szCs w:val="24"/>
            <w:u w:val="single"/>
            <w:rtl w:val="0"/>
          </w:rPr>
          <w:t xml:space="preserve">https://svar.dev/blog/svelte-vs-react/</w:t>
        </w:r>
      </w:hyperlink>
      <w:r w:rsidDel="00000000" w:rsidR="00000000" w:rsidRPr="00000000">
        <w:rPr>
          <w:rtl w:val="0"/>
        </w:rPr>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SvelteKit vs. React, Vue, Angular, and Other Front-End Frameworks - Medium, accessed July 14, 2025, </w:t>
      </w:r>
      <w:hyperlink r:id="rId12">
        <w:r w:rsidDel="00000000" w:rsidR="00000000" w:rsidRPr="00000000">
          <w:rPr>
            <w:rFonts w:ascii="Google Sans" w:cs="Google Sans" w:eastAsia="Google Sans" w:hAnsi="Google Sans"/>
            <w:color w:val="0000ee"/>
            <w:sz w:val="24"/>
            <w:szCs w:val="24"/>
            <w:u w:val="single"/>
            <w:rtl w:val="0"/>
          </w:rPr>
          <w:t xml:space="preserve">https://medium.com/@vignarajj/sveltekit-vs-react-vue-angular-and-other-front-end-frameworks-why-sveltekit-stands-out-cfa19ce704fe</w:t>
        </w:r>
      </w:hyperlink>
      <w:r w:rsidDel="00000000" w:rsidR="00000000" w:rsidRPr="00000000">
        <w:rPr>
          <w:rtl w:val="0"/>
        </w:rPr>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React Libraries to Use in 2025 - Strapi, accessed July 14, 2025, </w:t>
      </w:r>
      <w:hyperlink r:id="rId13">
        <w:r w:rsidDel="00000000" w:rsidR="00000000" w:rsidRPr="00000000">
          <w:rPr>
            <w:rFonts w:ascii="Google Sans" w:cs="Google Sans" w:eastAsia="Google Sans" w:hAnsi="Google Sans"/>
            <w:color w:val="0000ee"/>
            <w:sz w:val="24"/>
            <w:szCs w:val="24"/>
            <w:u w:val="single"/>
            <w:rtl w:val="0"/>
          </w:rPr>
          <w:t xml:space="preserve">https://strapi.io/blog/top-react-libraries</w:t>
        </w:r>
      </w:hyperlink>
      <w:r w:rsidDel="00000000" w:rsidR="00000000" w:rsidRPr="00000000">
        <w:rPr>
          <w:rtl w:val="0"/>
        </w:rPr>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Pre-Built React Frontend UI Libraries for 2025 – Blog - Supernova.io, accessed July 14, 2025, </w:t>
      </w:r>
      <w:hyperlink r:id="rId14">
        <w:r w:rsidDel="00000000" w:rsidR="00000000" w:rsidRPr="00000000">
          <w:rPr>
            <w:rFonts w:ascii="Google Sans" w:cs="Google Sans" w:eastAsia="Google Sans" w:hAnsi="Google Sans"/>
            <w:color w:val="0000ee"/>
            <w:sz w:val="24"/>
            <w:szCs w:val="24"/>
            <w:u w:val="single"/>
            <w:rtl w:val="0"/>
          </w:rPr>
          <w:t xml:space="preserve">https://www.supernova.io/blog/top-10-pre-built-react-frontend-ui-libraries-for-2025</w:t>
        </w:r>
      </w:hyperlink>
      <w:r w:rsidDel="00000000" w:rsidR="00000000" w:rsidRPr="00000000">
        <w:rPr>
          <w:rtl w:val="0"/>
        </w:rPr>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Migrating from MUI to Tailwind + ShadCN: Any Experience or Issues? : r/reactjs - Reddit, accessed July 14, 2025, </w:t>
      </w:r>
      <w:hyperlink r:id="rId15">
        <w:r w:rsidDel="00000000" w:rsidR="00000000" w:rsidRPr="00000000">
          <w:rPr>
            <w:rFonts w:ascii="Google Sans" w:cs="Google Sans" w:eastAsia="Google Sans" w:hAnsi="Google Sans"/>
            <w:color w:val="0000ee"/>
            <w:sz w:val="24"/>
            <w:szCs w:val="24"/>
            <w:u w:val="single"/>
            <w:rtl w:val="0"/>
          </w:rPr>
          <w:t xml:space="preserve">https://www.reddit.com/r/reactjs/comments/1j75qn2/migrating_from_mui_to_tailwind_shadcn_any/</w:t>
        </w:r>
      </w:hyperlink>
      <w:r w:rsidDel="00000000" w:rsidR="00000000" w:rsidRPr="00000000">
        <w:rPr>
          <w:rtl w:val="0"/>
        </w:rPr>
      </w:r>
    </w:p>
    <w:p w:rsidR="00000000" w:rsidDel="00000000" w:rsidP="00000000" w:rsidRDefault="00000000" w:rsidRPr="00000000" w14:paraId="000000F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Shadcn vs. Other UI Libraries: A Detailed Comparison | by Hitesh Chauhan | Medium, accessed July 14, 2025, </w:t>
      </w:r>
      <w:hyperlink r:id="rId16">
        <w:r w:rsidDel="00000000" w:rsidR="00000000" w:rsidRPr="00000000">
          <w:rPr>
            <w:rFonts w:ascii="Google Sans" w:cs="Google Sans" w:eastAsia="Google Sans" w:hAnsi="Google Sans"/>
            <w:color w:val="0000ee"/>
            <w:sz w:val="24"/>
            <w:szCs w:val="24"/>
            <w:u w:val="single"/>
            <w:rtl w:val="0"/>
          </w:rPr>
          <w:t xml:space="preserve">https://medium.com/@hiteshchauhan2023/shadcn-vs-other-ui-libraries-a-detailed-comparison-0b2ead77abd0</w:t>
        </w:r>
      </w:hyperlink>
      <w:r w:rsidDel="00000000" w:rsidR="00000000" w:rsidRPr="00000000">
        <w:rPr>
          <w:rtl w:val="0"/>
        </w:rPr>
      </w:r>
    </w:p>
    <w:p w:rsidR="00000000" w:rsidDel="00000000" w:rsidP="00000000" w:rsidRDefault="00000000" w:rsidRPr="00000000" w14:paraId="000000F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MUI vs shadcn/ui - daisyUI is a MUI alternative — Tailwind CSS Components ( version 5 update is here ), accessed July 14, 2025, </w:t>
      </w:r>
      <w:hyperlink r:id="rId17">
        <w:r w:rsidDel="00000000" w:rsidR="00000000" w:rsidRPr="00000000">
          <w:rPr>
            <w:rFonts w:ascii="Google Sans" w:cs="Google Sans" w:eastAsia="Google Sans" w:hAnsi="Google Sans"/>
            <w:color w:val="0000ee"/>
            <w:sz w:val="24"/>
            <w:szCs w:val="24"/>
            <w:u w:val="single"/>
            <w:rtl w:val="0"/>
          </w:rPr>
          <w:t xml:space="preserve">https://daisyui.com/compare/mui-vs-shadcn/</w:t>
        </w:r>
      </w:hyperlink>
      <w:r w:rsidDel="00000000" w:rsidR="00000000" w:rsidRPr="00000000">
        <w:rPr>
          <w:rtl w:val="0"/>
        </w:rPr>
      </w:r>
    </w:p>
    <w:p w:rsidR="00000000" w:rsidDel="00000000" w:rsidP="00000000" w:rsidRDefault="00000000" w:rsidRPr="00000000" w14:paraId="000000F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Smarter with TailwindCSS: Top 5 UI Libraries Compared for 2025 | by Hitesh Saha, accessed July 14, 2025, </w:t>
      </w:r>
      <w:hyperlink r:id="rId18">
        <w:r w:rsidDel="00000000" w:rsidR="00000000" w:rsidRPr="00000000">
          <w:rPr>
            <w:rFonts w:ascii="Google Sans" w:cs="Google Sans" w:eastAsia="Google Sans" w:hAnsi="Google Sans"/>
            <w:color w:val="0000ee"/>
            <w:sz w:val="24"/>
            <w:szCs w:val="24"/>
            <w:u w:val="single"/>
            <w:rtl w:val="0"/>
          </w:rPr>
          <w:t xml:space="preserve">https://medium.com/@HiteshSaha/build-smarter-with-tailwindcss-top-5-ui-libraries-compared-for-2025-1d3f70bb2a17</w:t>
        </w:r>
      </w:hyperlink>
      <w:r w:rsidDel="00000000" w:rsidR="00000000" w:rsidRPr="00000000">
        <w:rPr>
          <w:rtl w:val="0"/>
        </w:rPr>
      </w:r>
    </w:p>
    <w:p w:rsidR="00000000" w:rsidDel="00000000" w:rsidP="00000000" w:rsidRDefault="00000000" w:rsidRPr="00000000" w14:paraId="000000F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with React, ShadCN UI, React Hook Form, Tailwind CSS and Zustand - Medium, accessed July 14, 2025, </w:t>
      </w:r>
      <w:hyperlink r:id="rId19">
        <w:r w:rsidDel="00000000" w:rsidR="00000000" w:rsidRPr="00000000">
          <w:rPr>
            <w:rFonts w:ascii="Google Sans" w:cs="Google Sans" w:eastAsia="Google Sans" w:hAnsi="Google Sans"/>
            <w:color w:val="0000ee"/>
            <w:sz w:val="24"/>
            <w:szCs w:val="24"/>
            <w:u w:val="single"/>
            <w:rtl w:val="0"/>
          </w:rPr>
          <w:t xml:space="preserve">https://medium.com/@hamzamurtaza/a-comprehensive-guide-to-building-using-react-shadcn-react-hook-form-tailwind-css-and-zustand-62e422f537f8</w:t>
        </w:r>
      </w:hyperlink>
      <w:r w:rsidDel="00000000" w:rsidR="00000000" w:rsidRPr="00000000">
        <w:rPr>
          <w:rtl w:val="0"/>
        </w:rPr>
      </w:r>
    </w:p>
    <w:p w:rsidR="00000000" w:rsidDel="00000000" w:rsidP="00000000" w:rsidRDefault="00000000" w:rsidRPr="00000000" w14:paraId="000000F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Must-Try React Libraries for 2025 - DEV Community, accessed July 14, 2025, </w:t>
      </w:r>
      <w:hyperlink r:id="rId20">
        <w:r w:rsidDel="00000000" w:rsidR="00000000" w:rsidRPr="00000000">
          <w:rPr>
            <w:rFonts w:ascii="Google Sans" w:cs="Google Sans" w:eastAsia="Google Sans" w:hAnsi="Google Sans"/>
            <w:color w:val="0000ee"/>
            <w:sz w:val="24"/>
            <w:szCs w:val="24"/>
            <w:u w:val="single"/>
            <w:rtl w:val="0"/>
          </w:rPr>
          <w:t xml:space="preserve">https://dev.to/joodi/10-must-try-react-libraries-for-2025-1ob</w:t>
        </w:r>
      </w:hyperlink>
      <w:r w:rsidDel="00000000" w:rsidR="00000000" w:rsidRPr="00000000">
        <w:rPr>
          <w:rtl w:val="0"/>
        </w:rPr>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Vercel Platform Competitors &amp; Alternatives 2025 | Gartner Peer Insights, accessed July 14, 2025, </w:t>
      </w:r>
      <w:hyperlink r:id="rId21">
        <w:r w:rsidDel="00000000" w:rsidR="00000000" w:rsidRPr="00000000">
          <w:rPr>
            <w:rFonts w:ascii="Google Sans" w:cs="Google Sans" w:eastAsia="Google Sans" w:hAnsi="Google Sans"/>
            <w:color w:val="0000ee"/>
            <w:sz w:val="24"/>
            <w:szCs w:val="24"/>
            <w:u w:val="single"/>
            <w:rtl w:val="0"/>
          </w:rPr>
          <w:t xml:space="preserve">https://www.gartner.com/reviews/market/cloud-application-platforms/vendor/vercel/product/vercel-platform/alternatives</w:t>
        </w:r>
      </w:hyperlink>
      <w:r w:rsidDel="00000000" w:rsidR="00000000" w:rsidRPr="00000000">
        <w:rPr>
          <w:rtl w:val="0"/>
        </w:rPr>
      </w:r>
    </w:p>
    <w:p w:rsidR="00000000" w:rsidDel="00000000" w:rsidP="00000000" w:rsidRDefault="00000000" w:rsidRPr="00000000" w14:paraId="000000F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Supabase vs. Firebase: a Complete Comparison in 2025 - Bytebase, accessed July 14, 2025, </w:t>
      </w:r>
      <w:hyperlink r:id="rId22">
        <w:r w:rsidDel="00000000" w:rsidR="00000000" w:rsidRPr="00000000">
          <w:rPr>
            <w:rFonts w:ascii="Google Sans" w:cs="Google Sans" w:eastAsia="Google Sans" w:hAnsi="Google Sans"/>
            <w:color w:val="0000ee"/>
            <w:sz w:val="24"/>
            <w:szCs w:val="24"/>
            <w:u w:val="single"/>
            <w:rtl w:val="0"/>
          </w:rPr>
          <w:t xml:space="preserve">https://www.bytebase.com/blog/supabase-vs-firebase/</w:t>
        </w:r>
      </w:hyperlink>
      <w:r w:rsidDel="00000000" w:rsidR="00000000" w:rsidRPr="00000000">
        <w:rPr>
          <w:rtl w:val="0"/>
        </w:rPr>
      </w:r>
    </w:p>
    <w:p w:rsidR="00000000" w:rsidDel="00000000" w:rsidP="00000000" w:rsidRDefault="00000000" w:rsidRPr="00000000" w14:paraId="0000010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Supabase vs. Firebase: Which backend platform is right for you? [2025] - Zapier, accessed July 14, 2025, </w:t>
      </w:r>
      <w:hyperlink r:id="rId23">
        <w:r w:rsidDel="00000000" w:rsidR="00000000" w:rsidRPr="00000000">
          <w:rPr>
            <w:rFonts w:ascii="Google Sans" w:cs="Google Sans" w:eastAsia="Google Sans" w:hAnsi="Google Sans"/>
            <w:color w:val="0000ee"/>
            <w:sz w:val="24"/>
            <w:szCs w:val="24"/>
            <w:u w:val="single"/>
            <w:rtl w:val="0"/>
          </w:rPr>
          <w:t xml:space="preserve">https://zapier.com/blog/supabase-vs-firebase/</w:t>
        </w:r>
      </w:hyperlink>
      <w:r w:rsidDel="00000000" w:rsidR="00000000" w:rsidRPr="00000000">
        <w:rPr>
          <w:rtl w:val="0"/>
        </w:rPr>
      </w:r>
    </w:p>
    <w:p w:rsidR="00000000" w:rsidDel="00000000" w:rsidP="00000000" w:rsidRDefault="00000000" w:rsidRPr="00000000" w14:paraId="0000010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Table - Shadcn UI, accessed July 14, 2025, </w:t>
      </w:r>
      <w:hyperlink r:id="rId24">
        <w:r w:rsidDel="00000000" w:rsidR="00000000" w:rsidRPr="00000000">
          <w:rPr>
            <w:rFonts w:ascii="Google Sans" w:cs="Google Sans" w:eastAsia="Google Sans" w:hAnsi="Google Sans"/>
            <w:color w:val="0000ee"/>
            <w:sz w:val="24"/>
            <w:szCs w:val="24"/>
            <w:u w:val="single"/>
            <w:rtl w:val="0"/>
          </w:rPr>
          <w:t xml:space="preserve">https://ui.shadcn.com/docs/components/data-table</w:t>
        </w:r>
      </w:hyperlink>
      <w:r w:rsidDel="00000000" w:rsidR="00000000" w:rsidRPr="00000000">
        <w:rPr>
          <w:rtl w:val="0"/>
        </w:rPr>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Firebase Alternatives for App Development in 2025 | SigNoz, accessed July 14, 2025, </w:t>
      </w:r>
      <w:hyperlink r:id="rId25">
        <w:r w:rsidDel="00000000" w:rsidR="00000000" w:rsidRPr="00000000">
          <w:rPr>
            <w:rFonts w:ascii="Google Sans" w:cs="Google Sans" w:eastAsia="Google Sans" w:hAnsi="Google Sans"/>
            <w:color w:val="0000ee"/>
            <w:sz w:val="24"/>
            <w:szCs w:val="24"/>
            <w:u w:val="single"/>
            <w:rtl w:val="0"/>
          </w:rPr>
          <w:t xml:space="preserve">https://signoz.io/comparisons/firebase-alternatives/</w:t>
        </w:r>
      </w:hyperlink>
      <w:r w:rsidDel="00000000" w:rsidR="00000000" w:rsidRPr="00000000">
        <w:rPr>
          <w:rtl w:val="0"/>
        </w:rPr>
      </w:r>
    </w:p>
    <w:p w:rsidR="00000000" w:rsidDel="00000000" w:rsidP="00000000" w:rsidRDefault="00000000" w:rsidRPr="00000000" w14:paraId="0000010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Amplify vs Firebase Comparison for 2024 - YouTube, accessed July 14,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https://www.youtube.com/watch?v=3Jmcobclqlg</w:t>
        </w:r>
      </w:hyperlink>
      <w:r w:rsidDel="00000000" w:rsidR="00000000" w:rsidRPr="00000000">
        <w:rPr>
          <w:rtl w:val="0"/>
        </w:rPr>
      </w:r>
    </w:p>
    <w:p w:rsidR="00000000" w:rsidDel="00000000" w:rsidP="00000000" w:rsidRDefault="00000000" w:rsidRPr="00000000" w14:paraId="0000010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Vercel pricing: Features and plans explained - Orb, accessed July 14, 2025, </w:t>
      </w:r>
      <w:hyperlink r:id="rId27">
        <w:r w:rsidDel="00000000" w:rsidR="00000000" w:rsidRPr="00000000">
          <w:rPr>
            <w:rFonts w:ascii="Google Sans" w:cs="Google Sans" w:eastAsia="Google Sans" w:hAnsi="Google Sans"/>
            <w:color w:val="0000ee"/>
            <w:sz w:val="24"/>
            <w:szCs w:val="24"/>
            <w:u w:val="single"/>
            <w:rtl w:val="0"/>
          </w:rPr>
          <w:t xml:space="preserve">https://www.withorb.com/blog/vercel-pricing</w:t>
        </w:r>
      </w:hyperlink>
      <w:r w:rsidDel="00000000" w:rsidR="00000000" w:rsidRPr="00000000">
        <w:rPr>
          <w:rtl w:val="0"/>
        </w:rPr>
      </w:r>
    </w:p>
    <w:p w:rsidR="00000000" w:rsidDel="00000000" w:rsidP="00000000" w:rsidRDefault="00000000" w:rsidRPr="00000000" w14:paraId="0000010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 use Guidelines - Vercel, accessed July 14, 2025, </w:t>
      </w:r>
      <w:hyperlink r:id="rId28">
        <w:r w:rsidDel="00000000" w:rsidR="00000000" w:rsidRPr="00000000">
          <w:rPr>
            <w:rFonts w:ascii="Google Sans" w:cs="Google Sans" w:eastAsia="Google Sans" w:hAnsi="Google Sans"/>
            <w:color w:val="0000ee"/>
            <w:sz w:val="24"/>
            <w:szCs w:val="24"/>
            <w:u w:val="single"/>
            <w:rtl w:val="0"/>
          </w:rPr>
          <w:t xml:space="preserve">https://vercel.com/docs/limits/fair-use-guidelines</w:t>
        </w:r>
      </w:hyperlink>
      <w:r w:rsidDel="00000000" w:rsidR="00000000" w:rsidRPr="00000000">
        <w:rPr>
          <w:rtl w:val="0"/>
        </w:rPr>
      </w:r>
    </w:p>
    <w:p w:rsidR="00000000" w:rsidDel="00000000" w:rsidP="00000000" w:rsidRDefault="00000000" w:rsidRPr="00000000" w14:paraId="0000010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Supabase Pricing: What You Really Need to Know - Supadex, accessed July 14, 2025, </w:t>
      </w:r>
      <w:hyperlink r:id="rId29">
        <w:r w:rsidDel="00000000" w:rsidR="00000000" w:rsidRPr="00000000">
          <w:rPr>
            <w:rFonts w:ascii="Google Sans" w:cs="Google Sans" w:eastAsia="Google Sans" w:hAnsi="Google Sans"/>
            <w:color w:val="0000ee"/>
            <w:sz w:val="24"/>
            <w:szCs w:val="24"/>
            <w:u w:val="single"/>
            <w:rtl w:val="0"/>
          </w:rPr>
          <w:t xml:space="preserve">https://www.supadex.app/blog/supabase-pricing-what-you-really-need-to-know</w:t>
        </w:r>
      </w:hyperlink>
      <w:r w:rsidDel="00000000" w:rsidR="00000000" w:rsidRPr="00000000">
        <w:rPr>
          <w:rtl w:val="0"/>
        </w:rPr>
      </w:r>
    </w:p>
    <w:p w:rsidR="00000000" w:rsidDel="00000000" w:rsidP="00000000" w:rsidRDefault="00000000" w:rsidRPr="00000000" w14:paraId="0000010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&amp; Fees - Supabase, accessed July 14, 2025, </w:t>
      </w:r>
      <w:hyperlink r:id="rId30">
        <w:r w:rsidDel="00000000" w:rsidR="00000000" w:rsidRPr="00000000">
          <w:rPr>
            <w:rFonts w:ascii="Google Sans" w:cs="Google Sans" w:eastAsia="Google Sans" w:hAnsi="Google Sans"/>
            <w:color w:val="0000ee"/>
            <w:sz w:val="24"/>
            <w:szCs w:val="24"/>
            <w:u w:val="single"/>
            <w:rtl w:val="0"/>
          </w:rPr>
          <w:t xml:space="preserve">https://supabase.com/pricing</w:t>
        </w:r>
      </w:hyperlink>
      <w:r w:rsidDel="00000000" w:rsidR="00000000" w:rsidRPr="00000000">
        <w:rPr>
          <w:rtl w:val="0"/>
        </w:rPr>
      </w:r>
    </w:p>
    <w:p w:rsidR="00000000" w:rsidDel="00000000" w:rsidP="00000000" w:rsidRDefault="00000000" w:rsidRPr="00000000" w14:paraId="0000010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2025's Best Firebase Alternatives: Open-Source &amp; Scalable Solutions, accessed July 14, 2025, </w:t>
      </w:r>
      <w:hyperlink r:id="rId31">
        <w:r w:rsidDel="00000000" w:rsidR="00000000" w:rsidRPr="00000000">
          <w:rPr>
            <w:rFonts w:ascii="Google Sans" w:cs="Google Sans" w:eastAsia="Google Sans" w:hAnsi="Google Sans"/>
            <w:color w:val="0000ee"/>
            <w:sz w:val="24"/>
            <w:szCs w:val="24"/>
            <w:u w:val="single"/>
            <w:rtl w:val="0"/>
          </w:rPr>
          <w:t xml:space="preserve">https://blog.back4app.com/firebase-alternatives/</w:t>
        </w:r>
      </w:hyperlink>
      <w:r w:rsidDel="00000000" w:rsidR="00000000" w:rsidRPr="00000000">
        <w:rPr>
          <w:rtl w:val="0"/>
        </w:rPr>
      </w:r>
    </w:p>
    <w:p w:rsidR="00000000" w:rsidDel="00000000" w:rsidP="00000000" w:rsidRDefault="00000000" w:rsidRPr="00000000" w14:paraId="0000010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Vercel in 2025: 4 Changes, 35% Lower Costs - Pagepro, accessed July 14, 2025, </w:t>
      </w:r>
      <w:hyperlink r:id="rId32">
        <w:r w:rsidDel="00000000" w:rsidR="00000000" w:rsidRPr="00000000">
          <w:rPr>
            <w:rFonts w:ascii="Google Sans" w:cs="Google Sans" w:eastAsia="Google Sans" w:hAnsi="Google Sans"/>
            <w:color w:val="0000ee"/>
            <w:sz w:val="24"/>
            <w:szCs w:val="24"/>
            <w:u w:val="single"/>
            <w:rtl w:val="0"/>
          </w:rPr>
          <w:t xml:space="preserve">https://pagepro.co/blog/vercel-hosting-costs/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ev.to/joodi/10-must-try-react-libraries-for-2025-1ob" TargetMode="External"/><Relationship Id="rId22" Type="http://schemas.openxmlformats.org/officeDocument/2006/relationships/hyperlink" Target="https://www.bytebase.com/blog/supabase-vs-firebase/" TargetMode="External"/><Relationship Id="rId21" Type="http://schemas.openxmlformats.org/officeDocument/2006/relationships/hyperlink" Target="https://www.gartner.com/reviews/market/cloud-application-platforms/vendor/vercel/product/vercel-platform/alternatives" TargetMode="External"/><Relationship Id="rId24" Type="http://schemas.openxmlformats.org/officeDocument/2006/relationships/hyperlink" Target="https://ui.shadcn.com/docs/components/data-table" TargetMode="External"/><Relationship Id="rId23" Type="http://schemas.openxmlformats.org/officeDocument/2006/relationships/hyperlink" Target="https://zapier.com/blog/supabase-vs-fireba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ignatovich.dm/react-vs-vue-vs-svelte-choosing-the-right-framework-for-2025-4f4bb9da35b4" TargetMode="External"/><Relationship Id="rId26" Type="http://schemas.openxmlformats.org/officeDocument/2006/relationships/hyperlink" Target="https://www.youtube.com/watch?v=3Jmcobclqlg" TargetMode="External"/><Relationship Id="rId25" Type="http://schemas.openxmlformats.org/officeDocument/2006/relationships/hyperlink" Target="https://signoz.io/comparisons/firebase-alternatives/" TargetMode="External"/><Relationship Id="rId28" Type="http://schemas.openxmlformats.org/officeDocument/2006/relationships/hyperlink" Target="https://vercel.com/docs/limits/fair-use-guidelines" TargetMode="External"/><Relationship Id="rId27" Type="http://schemas.openxmlformats.org/officeDocument/2006/relationships/hyperlink" Target="https://www.withorb.com/blog/vercel-pricing" TargetMode="External"/><Relationship Id="rId5" Type="http://schemas.openxmlformats.org/officeDocument/2006/relationships/styles" Target="styles.xml"/><Relationship Id="rId6" Type="http://schemas.openxmlformats.org/officeDocument/2006/relationships/hyperlink" Target="https://www.lambdatest.com/blog/best-javascript-frameworks/" TargetMode="External"/><Relationship Id="rId29" Type="http://schemas.openxmlformats.org/officeDocument/2006/relationships/hyperlink" Target="https://www.supadex.app/blog/supabase-pricing-what-you-really-need-to-know" TargetMode="External"/><Relationship Id="rId7" Type="http://schemas.openxmlformats.org/officeDocument/2006/relationships/hyperlink" Target="https://pagepro.co/blog/react-vs-svelte/" TargetMode="External"/><Relationship Id="rId8" Type="http://schemas.openxmlformats.org/officeDocument/2006/relationships/hyperlink" Target="https://mycuriosity.blog/modern-javascript-frameworks-the-2025-state-of-frontend-development" TargetMode="External"/><Relationship Id="rId31" Type="http://schemas.openxmlformats.org/officeDocument/2006/relationships/hyperlink" Target="https://blog.back4app.com/firebase-alternatives/" TargetMode="External"/><Relationship Id="rId30" Type="http://schemas.openxmlformats.org/officeDocument/2006/relationships/hyperlink" Target="https://supabase.com/pricing" TargetMode="External"/><Relationship Id="rId11" Type="http://schemas.openxmlformats.org/officeDocument/2006/relationships/hyperlink" Target="https://svar.dev/blog/svelte-vs-react/" TargetMode="External"/><Relationship Id="rId10" Type="http://schemas.openxmlformats.org/officeDocument/2006/relationships/hyperlink" Target="https://gist.github.com/tkrotoff/b1caa4c3a185629299ec234d2314e190" TargetMode="External"/><Relationship Id="rId32" Type="http://schemas.openxmlformats.org/officeDocument/2006/relationships/hyperlink" Target="https://pagepro.co/blog/vercel-hosting-costs/" TargetMode="External"/><Relationship Id="rId13" Type="http://schemas.openxmlformats.org/officeDocument/2006/relationships/hyperlink" Target="https://strapi.io/blog/top-react-libraries" TargetMode="External"/><Relationship Id="rId12" Type="http://schemas.openxmlformats.org/officeDocument/2006/relationships/hyperlink" Target="https://medium.com/@vignarajj/sveltekit-vs-react-vue-angular-and-other-front-end-frameworks-why-sveltekit-stands-out-cfa19ce704fe" TargetMode="External"/><Relationship Id="rId15" Type="http://schemas.openxmlformats.org/officeDocument/2006/relationships/hyperlink" Target="https://www.reddit.com/r/reactjs/comments/1j75qn2/migrating_from_mui_to_tailwind_shadcn_any/" TargetMode="External"/><Relationship Id="rId14" Type="http://schemas.openxmlformats.org/officeDocument/2006/relationships/hyperlink" Target="https://www.supernova.io/blog/top-10-pre-built-react-frontend-ui-libraries-for-2025" TargetMode="External"/><Relationship Id="rId17" Type="http://schemas.openxmlformats.org/officeDocument/2006/relationships/hyperlink" Target="https://daisyui.com/compare/mui-vs-shadcn/" TargetMode="External"/><Relationship Id="rId16" Type="http://schemas.openxmlformats.org/officeDocument/2006/relationships/hyperlink" Target="https://medium.com/@hiteshchauhan2023/shadcn-vs-other-ui-libraries-a-detailed-comparison-0b2ead77abd0" TargetMode="External"/><Relationship Id="rId19" Type="http://schemas.openxmlformats.org/officeDocument/2006/relationships/hyperlink" Target="https://medium.com/@hamzamurtaza/a-comprehensive-guide-to-building-using-react-shadcn-react-hook-form-tailwind-css-and-zustand-62e422f537f8" TargetMode="External"/><Relationship Id="rId18" Type="http://schemas.openxmlformats.org/officeDocument/2006/relationships/hyperlink" Target="https://medium.com/@HiteshSaha/build-smarter-with-tailwindcss-top-5-ui-libraries-compared-for-2025-1d3f70bb2a1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